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1E5D" w14:textId="77777777" w:rsidR="009B5AAC" w:rsidRPr="009B5AAC" w:rsidRDefault="009B5AAC" w:rsidP="009B5AAC">
      <w:pPr>
        <w:widowControl/>
        <w:rPr>
          <w:rFonts w:ascii="宋体" w:eastAsia="宋体" w:hAnsi="宋体" w:cs="宋体"/>
          <w:kern w:val="0"/>
          <w:sz w:val="32"/>
          <w:szCs w:val="32"/>
          <w14:ligatures w14:val="none"/>
        </w:rPr>
      </w:pPr>
      <w:r w:rsidRPr="009B5AAC">
        <w:rPr>
          <w:rFonts w:ascii="黑体" w:eastAsia="黑体" w:hAnsi="黑体" w:cs="宋体" w:hint="eastAsia"/>
          <w:kern w:val="0"/>
          <w:sz w:val="30"/>
          <w:szCs w:val="30"/>
          <w14:ligatures w14:val="none"/>
        </w:rPr>
        <w:t>附件1</w:t>
      </w:r>
    </w:p>
    <w:p w14:paraId="7D16C4AD" w14:textId="77777777" w:rsidR="009B5AAC" w:rsidRPr="009B5AAC" w:rsidRDefault="009B5AAC" w:rsidP="009B5AAC">
      <w:pPr>
        <w:widowControl/>
        <w:spacing w:line="605" w:lineRule="atLeast"/>
        <w:jc w:val="center"/>
        <w:rPr>
          <w:rFonts w:ascii="宋体" w:eastAsia="宋体" w:hAnsi="宋体" w:cs="宋体"/>
          <w:kern w:val="0"/>
          <w:sz w:val="32"/>
          <w:szCs w:val="32"/>
          <w14:ligatures w14:val="none"/>
        </w:rPr>
      </w:pPr>
      <w:r w:rsidRPr="009B5AAC">
        <w:rPr>
          <w:rFonts w:ascii="宋体" w:eastAsia="宋体" w:hAnsi="宋体" w:cs="宋体"/>
          <w:b/>
          <w:bCs/>
          <w:kern w:val="0"/>
          <w:sz w:val="30"/>
          <w:szCs w:val="30"/>
          <w14:ligatures w14:val="none"/>
        </w:rPr>
        <w:t>武汉市自然资源和规划领域信用记分标准</w:t>
      </w:r>
    </w:p>
    <w:p w14:paraId="6D841A74" w14:textId="77777777" w:rsidR="009B5AAC" w:rsidRPr="009B5AAC" w:rsidRDefault="009B5AAC" w:rsidP="009B5AAC">
      <w:pPr>
        <w:widowControl/>
        <w:jc w:val="left"/>
        <w:rPr>
          <w:rFonts w:ascii="宋体" w:eastAsia="宋体" w:hAnsi="宋体" w:cs="宋体"/>
          <w:kern w:val="0"/>
          <w:sz w:val="24"/>
          <w:szCs w:val="24"/>
          <w14:ligatures w14:val="none"/>
        </w:rPr>
      </w:pPr>
    </w:p>
    <w:p w14:paraId="7FF7CCD9" w14:textId="77777777" w:rsidR="009B5AAC" w:rsidRPr="009B5AAC" w:rsidRDefault="009B5AAC" w:rsidP="009B5AAC">
      <w:pPr>
        <w:widowControl/>
        <w:ind w:firstLine="480"/>
        <w:jc w:val="left"/>
        <w:rPr>
          <w:rFonts w:ascii="宋体" w:eastAsia="宋体" w:hAnsi="宋体" w:cs="宋体"/>
          <w:kern w:val="0"/>
          <w:sz w:val="24"/>
          <w:szCs w:val="24"/>
          <w14:ligatures w14:val="none"/>
        </w:rPr>
      </w:pPr>
      <w:r w:rsidRPr="009B5AAC">
        <w:rPr>
          <w:rFonts w:ascii="宋体" w:eastAsia="宋体" w:hAnsi="宋体" w:cs="宋体"/>
          <w:kern w:val="0"/>
          <w:sz w:val="24"/>
          <w:szCs w:val="24"/>
          <w14:ligatures w14:val="none"/>
        </w:rPr>
        <w:t>一、良好信用行为计分标准</w:t>
      </w:r>
    </w:p>
    <w:tbl>
      <w:tblPr>
        <w:tblW w:w="9150"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11"/>
        <w:gridCol w:w="6493"/>
        <w:gridCol w:w="1846"/>
      </w:tblGrid>
      <w:tr w:rsidR="009B5AAC" w:rsidRPr="009B5AAC" w14:paraId="21D6ABBD" w14:textId="77777777" w:rsidTr="009B5AAC">
        <w:trPr>
          <w:trHeight w:val="173"/>
          <w:tblHeader/>
          <w:jc w:val="center"/>
        </w:trPr>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7A92A5" w14:textId="77777777" w:rsidR="009B5AAC" w:rsidRPr="009B5AAC" w:rsidRDefault="009B5AAC" w:rsidP="009B5AAC">
            <w:pPr>
              <w:widowControl/>
              <w:wordWrap w:val="0"/>
              <w:jc w:val="center"/>
              <w:rPr>
                <w:rFonts w:ascii="宋体" w:eastAsia="宋体" w:hAnsi="宋体" w:cs="宋体"/>
                <w:kern w:val="0"/>
                <w:szCs w:val="21"/>
                <w14:ligatures w14:val="none"/>
              </w:rPr>
            </w:pPr>
            <w:r w:rsidRPr="009B5AAC">
              <w:rPr>
                <w:rFonts w:ascii="宋体" w:eastAsia="宋体" w:hAnsi="宋体" w:cs="宋体"/>
                <w:b/>
                <w:bCs/>
                <w:kern w:val="0"/>
                <w:szCs w:val="21"/>
                <w14:ligatures w14:val="none"/>
              </w:rPr>
              <w:t>序号</w:t>
            </w:r>
          </w:p>
        </w:tc>
        <w:tc>
          <w:tcPr>
            <w:tcW w:w="6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58C0D8" w14:textId="77777777" w:rsidR="009B5AAC" w:rsidRPr="009B5AAC" w:rsidRDefault="009B5AAC" w:rsidP="009B5AAC">
            <w:pPr>
              <w:widowControl/>
              <w:wordWrap w:val="0"/>
              <w:jc w:val="center"/>
              <w:rPr>
                <w:rFonts w:ascii="宋体" w:eastAsia="宋体" w:hAnsi="宋体" w:cs="宋体"/>
                <w:kern w:val="0"/>
                <w:szCs w:val="21"/>
                <w14:ligatures w14:val="none"/>
              </w:rPr>
            </w:pPr>
            <w:r w:rsidRPr="009B5AAC">
              <w:rPr>
                <w:rFonts w:ascii="宋体" w:eastAsia="宋体" w:hAnsi="宋体" w:cs="宋体"/>
                <w:b/>
                <w:bCs/>
                <w:kern w:val="0"/>
                <w:szCs w:val="21"/>
                <w14:ligatures w14:val="none"/>
              </w:rPr>
              <w:t>守信行为</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EB16CE" w14:textId="77777777" w:rsidR="009B5AAC" w:rsidRPr="009B5AAC" w:rsidRDefault="009B5AAC" w:rsidP="009B5AAC">
            <w:pPr>
              <w:widowControl/>
              <w:wordWrap w:val="0"/>
              <w:jc w:val="center"/>
              <w:rPr>
                <w:rFonts w:ascii="宋体" w:eastAsia="宋体" w:hAnsi="宋体" w:cs="宋体"/>
                <w:kern w:val="0"/>
                <w:szCs w:val="21"/>
                <w14:ligatures w14:val="none"/>
              </w:rPr>
            </w:pPr>
            <w:r w:rsidRPr="009B5AAC">
              <w:rPr>
                <w:rFonts w:ascii="宋体" w:eastAsia="宋体" w:hAnsi="宋体" w:cs="宋体"/>
                <w:b/>
                <w:bCs/>
                <w:kern w:val="0"/>
                <w:szCs w:val="21"/>
                <w14:ligatures w14:val="none"/>
              </w:rPr>
              <w:t>计分标准</w:t>
            </w:r>
          </w:p>
        </w:tc>
      </w:tr>
      <w:tr w:rsidR="009B5AAC" w:rsidRPr="009B5AAC" w14:paraId="40843910" w14:textId="77777777" w:rsidTr="009B5AAC">
        <w:trPr>
          <w:trHeight w:val="165"/>
          <w:jc w:val="center"/>
        </w:trPr>
        <w:tc>
          <w:tcPr>
            <w:tcW w:w="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3872F67" w14:textId="77777777" w:rsidR="009B5AAC" w:rsidRPr="009B5AAC" w:rsidRDefault="009B5AAC" w:rsidP="009B5AAC">
            <w:pPr>
              <w:widowControl/>
              <w:jc w:val="center"/>
              <w:rPr>
                <w:rFonts w:ascii="宋体" w:eastAsia="宋体" w:hAnsi="宋体" w:cs="宋体"/>
                <w:kern w:val="0"/>
                <w:szCs w:val="21"/>
                <w14:ligatures w14:val="none"/>
              </w:rPr>
            </w:pPr>
            <w:r w:rsidRPr="009B5AAC">
              <w:rPr>
                <w:rFonts w:ascii="宋体" w:eastAsia="宋体" w:hAnsi="宋体" w:cs="宋体"/>
                <w:kern w:val="0"/>
                <w:szCs w:val="21"/>
                <w14:ligatures w14:val="none"/>
              </w:rPr>
              <w:t>1</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4324FAC" w14:textId="77777777" w:rsidR="009B5AAC" w:rsidRPr="009B5AAC" w:rsidRDefault="009B5AAC" w:rsidP="009B5AAC">
            <w:pPr>
              <w:widowControl/>
              <w:jc w:val="center"/>
              <w:rPr>
                <w:rFonts w:ascii="宋体" w:eastAsia="宋体" w:hAnsi="宋体" w:cs="宋体"/>
                <w:kern w:val="0"/>
                <w:szCs w:val="21"/>
                <w14:ligatures w14:val="none"/>
              </w:rPr>
            </w:pPr>
            <w:r w:rsidRPr="009B5AAC">
              <w:rPr>
                <w:rFonts w:ascii="宋体" w:eastAsia="宋体" w:hAnsi="宋体" w:cs="宋体"/>
                <w:kern w:val="0"/>
                <w:szCs w:val="21"/>
                <w14:ligatures w14:val="none"/>
              </w:rPr>
              <w:t>一个信用周期内保持A级</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273761" w14:textId="77777777" w:rsidR="009B5AAC" w:rsidRPr="009B5AAC" w:rsidRDefault="009B5AAC" w:rsidP="009B5AAC">
            <w:pPr>
              <w:widowControl/>
              <w:jc w:val="center"/>
              <w:rPr>
                <w:rFonts w:ascii="宋体" w:eastAsia="宋体" w:hAnsi="宋体" w:cs="宋体"/>
                <w:kern w:val="0"/>
                <w:szCs w:val="21"/>
                <w14:ligatures w14:val="none"/>
              </w:rPr>
            </w:pPr>
            <w:r w:rsidRPr="009B5AAC">
              <w:rPr>
                <w:rFonts w:ascii="宋体" w:eastAsia="宋体" w:hAnsi="宋体" w:cs="宋体"/>
                <w:kern w:val="0"/>
                <w:szCs w:val="21"/>
                <w14:ligatures w14:val="none"/>
              </w:rPr>
              <w:t>+5</w:t>
            </w:r>
          </w:p>
        </w:tc>
      </w:tr>
      <w:tr w:rsidR="009B5AAC" w:rsidRPr="009B5AAC" w14:paraId="705F90BE" w14:textId="77777777" w:rsidTr="009B5AAC">
        <w:trPr>
          <w:trHeight w:val="158"/>
          <w:jc w:val="center"/>
        </w:trPr>
        <w:tc>
          <w:tcPr>
            <w:tcW w:w="7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8DF6D3" w14:textId="77777777" w:rsidR="009B5AAC" w:rsidRPr="009B5AAC" w:rsidRDefault="009B5AAC" w:rsidP="009B5AAC">
            <w:pPr>
              <w:widowControl/>
              <w:jc w:val="center"/>
              <w:rPr>
                <w:rFonts w:ascii="宋体" w:eastAsia="宋体" w:hAnsi="宋体" w:cs="宋体"/>
                <w:kern w:val="0"/>
                <w:szCs w:val="21"/>
                <w14:ligatures w14:val="none"/>
              </w:rPr>
            </w:pPr>
            <w:r w:rsidRPr="009B5AAC">
              <w:rPr>
                <w:rFonts w:ascii="宋体" w:eastAsia="宋体" w:hAnsi="宋体" w:cs="宋体"/>
                <w:kern w:val="0"/>
                <w:szCs w:val="21"/>
                <w14:ligatures w14:val="none"/>
              </w:rPr>
              <w:t>2</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42D898" w14:textId="77777777" w:rsidR="009B5AAC" w:rsidRPr="009B5AAC" w:rsidRDefault="009B5AAC" w:rsidP="009B5AAC">
            <w:pPr>
              <w:widowControl/>
              <w:jc w:val="center"/>
              <w:rPr>
                <w:rFonts w:ascii="宋体" w:eastAsia="宋体" w:hAnsi="宋体" w:cs="宋体"/>
                <w:kern w:val="0"/>
                <w:szCs w:val="21"/>
                <w14:ligatures w14:val="none"/>
              </w:rPr>
            </w:pPr>
            <w:r w:rsidRPr="009B5AAC">
              <w:rPr>
                <w:rFonts w:ascii="宋体" w:eastAsia="宋体" w:hAnsi="宋体" w:cs="宋体"/>
                <w:kern w:val="0"/>
                <w:szCs w:val="21"/>
                <w14:ligatures w14:val="none"/>
              </w:rPr>
              <w:t>被上级主管部门纳入守信“红名单”</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7BEDD4" w14:textId="77777777" w:rsidR="009B5AAC" w:rsidRPr="009B5AAC" w:rsidRDefault="009B5AAC" w:rsidP="009B5AAC">
            <w:pPr>
              <w:widowControl/>
              <w:jc w:val="center"/>
              <w:rPr>
                <w:rFonts w:ascii="宋体" w:eastAsia="宋体" w:hAnsi="宋体" w:cs="宋体"/>
                <w:kern w:val="0"/>
                <w:szCs w:val="21"/>
                <w14:ligatures w14:val="none"/>
              </w:rPr>
            </w:pPr>
            <w:r w:rsidRPr="009B5AAC">
              <w:rPr>
                <w:rFonts w:ascii="宋体" w:eastAsia="宋体" w:hAnsi="宋体" w:cs="宋体"/>
                <w:kern w:val="0"/>
                <w:szCs w:val="21"/>
                <w14:ligatures w14:val="none"/>
              </w:rPr>
              <w:t>+10</w:t>
            </w:r>
          </w:p>
        </w:tc>
      </w:tr>
    </w:tbl>
    <w:p w14:paraId="1D40B021" w14:textId="77777777" w:rsidR="009B5AAC" w:rsidRPr="009B5AAC" w:rsidRDefault="009B5AAC" w:rsidP="009B5AAC">
      <w:pPr>
        <w:widowControl/>
        <w:jc w:val="left"/>
        <w:rPr>
          <w:rFonts w:ascii="宋体" w:eastAsia="宋体" w:hAnsi="宋体" w:cs="宋体"/>
          <w:kern w:val="0"/>
          <w:sz w:val="24"/>
          <w:szCs w:val="24"/>
          <w14:ligatures w14:val="none"/>
        </w:rPr>
      </w:pPr>
    </w:p>
    <w:p w14:paraId="55B19311" w14:textId="77777777" w:rsidR="009B5AAC" w:rsidRPr="009B5AAC" w:rsidRDefault="009B5AAC" w:rsidP="009B5AAC">
      <w:pPr>
        <w:widowControl/>
        <w:ind w:firstLine="480"/>
        <w:jc w:val="left"/>
        <w:rPr>
          <w:rFonts w:ascii="宋体" w:eastAsia="宋体" w:hAnsi="宋体" w:cs="宋体"/>
          <w:kern w:val="0"/>
          <w:sz w:val="24"/>
          <w:szCs w:val="24"/>
          <w14:ligatures w14:val="none"/>
        </w:rPr>
      </w:pPr>
      <w:r w:rsidRPr="009B5AAC">
        <w:rPr>
          <w:rFonts w:ascii="宋体" w:eastAsia="宋体" w:hAnsi="宋体" w:cs="宋体"/>
          <w:kern w:val="0"/>
          <w:sz w:val="24"/>
          <w:szCs w:val="24"/>
          <w14:ligatures w14:val="none"/>
        </w:rPr>
        <w:t>二、失信行为计分标准</w:t>
      </w:r>
    </w:p>
    <w:tbl>
      <w:tblPr>
        <w:tblW w:w="9360"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556"/>
        <w:gridCol w:w="7819"/>
        <w:gridCol w:w="985"/>
      </w:tblGrid>
      <w:tr w:rsidR="009B5AAC" w:rsidRPr="009B5AAC" w14:paraId="5DA05B2A" w14:textId="77777777" w:rsidTr="009B5AAC">
        <w:trPr>
          <w:trHeight w:val="173"/>
          <w:tblHeader/>
          <w:jc w:val="center"/>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63CC0B" w14:textId="77777777" w:rsidR="009B5AAC" w:rsidRPr="009B5AAC" w:rsidRDefault="009B5AAC" w:rsidP="009B5AAC">
            <w:pPr>
              <w:widowControl/>
              <w:wordWrap w:val="0"/>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序号</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9785CE" w14:textId="77777777" w:rsidR="009B5AAC" w:rsidRPr="009B5AAC" w:rsidRDefault="009B5AAC" w:rsidP="009B5AAC">
            <w:pPr>
              <w:widowControl/>
              <w:jc w:val="center"/>
              <w:rPr>
                <w:rFonts w:ascii="宋体" w:eastAsia="宋体" w:hAnsi="宋体" w:cs="宋体"/>
                <w:kern w:val="0"/>
                <w:szCs w:val="21"/>
                <w14:ligatures w14:val="none"/>
              </w:rPr>
            </w:pPr>
            <w:r w:rsidRPr="009B5AAC">
              <w:rPr>
                <w:rFonts w:ascii="宋体" w:eastAsia="宋体" w:hAnsi="宋体" w:cs="宋体"/>
                <w:kern w:val="0"/>
                <w:szCs w:val="21"/>
                <w14:ligatures w14:val="none"/>
              </w:rPr>
              <w:t>失信行为</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F51870" w14:textId="77777777" w:rsidR="009B5AAC" w:rsidRPr="009B5AAC" w:rsidRDefault="009B5AAC" w:rsidP="009B5AAC">
            <w:pPr>
              <w:widowControl/>
              <w:wordWrap w:val="0"/>
              <w:jc w:val="center"/>
              <w:rPr>
                <w:rFonts w:ascii="宋体" w:eastAsia="宋体" w:hAnsi="宋体" w:cs="宋体"/>
                <w:kern w:val="0"/>
                <w:szCs w:val="21"/>
                <w14:ligatures w14:val="none"/>
              </w:rPr>
            </w:pPr>
            <w:r w:rsidRPr="009B5AAC">
              <w:rPr>
                <w:rFonts w:ascii="宋体" w:eastAsia="宋体" w:hAnsi="宋体" w:cs="宋体"/>
                <w:kern w:val="0"/>
                <w:szCs w:val="21"/>
                <w14:ligatures w14:val="none"/>
              </w:rPr>
              <w:t>计分</w:t>
            </w:r>
          </w:p>
          <w:p w14:paraId="47B74A0B" w14:textId="77777777" w:rsidR="009B5AAC" w:rsidRPr="009B5AAC" w:rsidRDefault="009B5AAC" w:rsidP="009B5AAC">
            <w:pPr>
              <w:widowControl/>
              <w:wordWrap w:val="0"/>
              <w:jc w:val="center"/>
              <w:rPr>
                <w:rFonts w:ascii="宋体" w:eastAsia="宋体" w:hAnsi="宋体" w:cs="宋体"/>
                <w:kern w:val="0"/>
                <w:szCs w:val="21"/>
                <w14:ligatures w14:val="none"/>
              </w:rPr>
            </w:pPr>
            <w:r w:rsidRPr="009B5AAC">
              <w:rPr>
                <w:rFonts w:ascii="宋体" w:eastAsia="宋体" w:hAnsi="宋体" w:cs="宋体"/>
                <w:kern w:val="0"/>
                <w:szCs w:val="21"/>
                <w14:ligatures w14:val="none"/>
              </w:rPr>
              <w:t>标准</w:t>
            </w:r>
          </w:p>
        </w:tc>
      </w:tr>
      <w:tr w:rsidR="009B5AAC" w:rsidRPr="009B5AAC" w14:paraId="7F766891"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BD64BE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72B8BA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存在</w:t>
            </w:r>
            <w:proofErr w:type="gramStart"/>
            <w:r w:rsidRPr="009B5AAC">
              <w:rPr>
                <w:rFonts w:ascii="宋体" w:eastAsia="宋体" w:hAnsi="宋体" w:cs="宋体"/>
                <w:kern w:val="0"/>
                <w:szCs w:val="21"/>
                <w14:ligatures w14:val="none"/>
              </w:rPr>
              <w:t>作出</w:t>
            </w:r>
            <w:proofErr w:type="gramEnd"/>
            <w:r w:rsidRPr="009B5AAC">
              <w:rPr>
                <w:rFonts w:ascii="宋体" w:eastAsia="宋体" w:hAnsi="宋体" w:cs="宋体"/>
                <w:kern w:val="0"/>
                <w:szCs w:val="21"/>
                <w14:ligatures w14:val="none"/>
              </w:rPr>
              <w:t>虚假承诺、未履行承诺等情形的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C9872B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C70E22D"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C966D9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1F7683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申请人隐瞒有关情况或者提供虚假材料申请行政许可，被给予警告的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65D38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2DC262C"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1A17CD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B3F093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未按照要求完成建设工程放线、验线工作的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C50626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w:t>
            </w:r>
          </w:p>
        </w:tc>
      </w:tr>
      <w:tr w:rsidR="009B5AAC" w:rsidRPr="009B5AAC" w14:paraId="4A0A2264"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2B1192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1F160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未在竣工验收后六个月内向城乡规划主管部门报送有关竣工验收资料的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9E17F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w:t>
            </w:r>
          </w:p>
        </w:tc>
      </w:tr>
      <w:tr w:rsidR="009B5AAC" w:rsidRPr="009B5AAC" w14:paraId="10B64DAD" w14:textId="77777777" w:rsidTr="009B5AAC">
        <w:trPr>
          <w:trHeight w:val="112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1D630F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12251E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下列行为之一，被给予治安管理处罚的：1．采用提供虚假材料等欺骗手段申请登记；2．采用欺骗手段申请查询、复制登记资料；3．违反国家规定，泄露不动产登记资料、登记信息；4．查询人遗失、拆散、调换、抽取、污损登记资料的；5．擅自将不动产登记资料带离查询场所、损坏查询设备的；6．因扰乱查询、复制秩序导致不动产登记机构受损失的；7．滥用查询结果证明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ABAA6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506BAC6" w14:textId="77777777" w:rsidTr="009B5AAC">
        <w:trPr>
          <w:trHeight w:val="36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CCEA84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F1BBCF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未依照《地质资料管理条例》规定的期限汇交地质资料，被要求不得申请新的探矿权、采矿权，不得承担国家出资的地质工作的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2CF02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30F276D6"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E38224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A87202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伪造地质资料或者在地质资料汇交中弄虚作假，被吊销勘查许可证、采矿许可证的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E8903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6FF27CCC" w14:textId="77777777" w:rsidTr="009B5AAC">
        <w:trPr>
          <w:trHeight w:val="129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0C5C13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91394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下列行为之一，被罚款、降低资质等级、没收违法所得的：1．在地质灾害危险性评估中弄虚作假或者故意隐瞒地质灾害真实情况的；2．在地质灾害治理工程勘查、设计、施工以及监理活动中弄虚作假、降低工程质量的；3．无资质证书或者超越其资质等级许可的范围承揽地质灾害危险性评估、地质灾害治理工程勘查、设计、施工及监理业务的；4．以其他单位的名义或者允许其他单位以本单位的名义承揽地质灾害危险性评估、地质灾害治理工程勘查、设计、施工和监理业务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4F801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2497422" w14:textId="77777777" w:rsidTr="009B5AAC">
        <w:trPr>
          <w:trHeight w:val="131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4AA9B0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009BA7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下列行为之一，被吊销资质证书的：1．在地质灾害危险性评估中弄虚作假或者故意隐瞒地质灾害真实情况的；2．在地质灾害治理工程勘查、设计、施工以及监理活动中弄虚作假、降低工程质量的；3．无资质证书或者超越其资质等级许可的范围承揽地质灾害危险性评估、地质灾害治理工程勘查、设计、施工及监理业务的；4．以其他单位的名义或者允许其他单位以本单位的名义承揽地质灾害危险性评估、地质灾害治理工程勘查、设计、施工和监理业务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044965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327931B6"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6F90A0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037C6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在地质灾害危险区内爆破、削坡、抽取地下水、采矿、工程建设以及从事其他可能引发或者加剧地质灾害的活动，被处以罚款的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C9241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BCCB0E2"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E74D9E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D9258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侵占、损毁、移动地质环境保护的各种保护设施和标志，被处以罚款的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C816A0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3C99A61C" w14:textId="77777777" w:rsidTr="009B5AAC">
        <w:trPr>
          <w:trHeight w:val="29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6AAA5F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BAEDD9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未按照规定对地质灾害易发区的建设工程进行地质灾害危险性评估，被处以罚款的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7794F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84F7A6B" w14:textId="77777777" w:rsidTr="009B5AAC">
        <w:trPr>
          <w:trHeight w:val="30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D8661B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760097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配套的地质灾害治理工程未经验收或者经验收不合格，主体工程即投入生产或者使用，被处以罚款的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570B0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3F152A4" w14:textId="77777777" w:rsidTr="009B5AAC">
        <w:trPr>
          <w:trHeight w:val="30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C18110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252B95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勘查、开采矿产资源或者从事工程建设造成地质环境破坏或者诱发地质灾害，被处以罚款的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9D69D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48F5131" w14:textId="77777777" w:rsidTr="009B5AAC">
        <w:trPr>
          <w:trHeight w:val="14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FC34A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7C7A5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对生产经营（</w:t>
            </w:r>
            <w:proofErr w:type="gramStart"/>
            <w:r w:rsidRPr="009B5AAC">
              <w:rPr>
                <w:rFonts w:ascii="宋体" w:eastAsia="宋体" w:hAnsi="宋体" w:cs="宋体"/>
                <w:kern w:val="0"/>
                <w:szCs w:val="21"/>
                <w14:ligatures w14:val="none"/>
              </w:rPr>
              <w:t>含工程</w:t>
            </w:r>
            <w:proofErr w:type="gramEnd"/>
            <w:r w:rsidRPr="009B5AAC">
              <w:rPr>
                <w:rFonts w:ascii="宋体" w:eastAsia="宋体" w:hAnsi="宋体" w:cs="宋体"/>
                <w:kern w:val="0"/>
                <w:szCs w:val="21"/>
                <w14:ligatures w14:val="none"/>
              </w:rPr>
              <w:t>建设）等人为活动引发的地质灾害不予治理，被处以罚款的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6DC0E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9F6C006" w14:textId="77777777" w:rsidTr="009B5AAC">
        <w:trPr>
          <w:trHeight w:val="22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92A796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802B8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侵占、损毁、损坏或擅自移动地质灾害监测设施或地质灾害治理工程设施，被处以罚款的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129BF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A81E9DC" w14:textId="77777777" w:rsidTr="009B5AAC">
        <w:trPr>
          <w:trHeight w:val="22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A31B03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lastRenderedPageBreak/>
              <w:t>17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F415E7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对已列入地质遗迹名录、尚未纳入自然保护地管理保护的地质遗迹造成破坏，被处以罚款的。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D2793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7D65EE2"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4F5688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5B7C11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擅自设置、移动、涂改或者损毁地质遗迹保护标志，被处以罚款的。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772BC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6896C103"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602E0C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776734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不及时办理地质灾害危险性评估资质证书变更、注销手续，被处以罚款的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3273F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07D6C40" w14:textId="77777777" w:rsidTr="009B5AAC">
        <w:trPr>
          <w:trHeight w:val="20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A776F7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2FC579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不按时进行地质灾害危险性评估资质和项目备案，被处以罚款的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5B80AA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53AB620" w14:textId="77777777" w:rsidTr="009B5AAC">
        <w:trPr>
          <w:trHeight w:val="30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AECD5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B07257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地质灾害治理工程勘查、设计、施工单位不按照规定及时办理资质证书变更、注销手续，被处以罚款的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362BC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92A6879" w14:textId="77777777" w:rsidTr="009B5AAC">
        <w:trPr>
          <w:trHeight w:val="18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869F06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339306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地质灾害治理工程勘查、设计、施工资质单位不进行备案，被处以罚款的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01EE9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040F956" w14:textId="77777777" w:rsidTr="009B5AAC">
        <w:trPr>
          <w:trHeight w:val="34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AF6D97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B00F56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地质灾害治理工程监理单位不按照规定及时办理资质证书变更、注销手续，被处以罚款的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D36E7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5DA66F0" w14:textId="77777777" w:rsidTr="009B5AAC">
        <w:trPr>
          <w:trHeight w:val="15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7AA1DB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442447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地质灾害治理工程监理单位不按照规定进行备案，被处以罚款的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D49DE1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DD3E069" w14:textId="77777777" w:rsidTr="009B5AAC">
        <w:trPr>
          <w:trHeight w:val="73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6ABB05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39911C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有下列行为之一，被处以没收违法所得、罚款的：1．未取得采矿许可证进行采矿活动的；2．擅自进入国家规划矿区、对国民经济具有重要价值的矿区或者他人矿区范围内开采的3．擅自开采国家规定实行保护性开采的特定矿种的4．超越批准的矿区范围采矿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4C227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736CEE4" w14:textId="77777777" w:rsidTr="009B5AAC">
        <w:trPr>
          <w:trHeight w:val="91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455158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F27BFC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在地质矿产勘查过程中有下列情形之一，被处以罚款的，1．不按照规定备案、报告有关情况、拒绝接受监督检查或者弄虚作假的；2．未按国家规定完成最低地质勘查投入的；3．已经领取矿产资源勘查许可证的勘查项目，满6个月未开始施工或者施工后无故停止勘查工作超过6个月的；4．进行以</w:t>
            </w:r>
            <w:proofErr w:type="gramStart"/>
            <w:r w:rsidRPr="009B5AAC">
              <w:rPr>
                <w:rFonts w:ascii="宋体" w:eastAsia="宋体" w:hAnsi="宋体" w:cs="宋体"/>
                <w:kern w:val="0"/>
                <w:szCs w:val="21"/>
                <w14:ligatures w14:val="none"/>
              </w:rPr>
              <w:t>采代</w:t>
            </w:r>
            <w:proofErr w:type="gramEnd"/>
            <w:r w:rsidRPr="009B5AAC">
              <w:rPr>
                <w:rFonts w:ascii="宋体" w:eastAsia="宋体" w:hAnsi="宋体" w:cs="宋体"/>
                <w:kern w:val="0"/>
                <w:szCs w:val="21"/>
                <w14:ligatures w14:val="none"/>
              </w:rPr>
              <w:t>探的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2F4DFB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83F9AF4" w14:textId="77777777" w:rsidTr="009B5AAC">
        <w:trPr>
          <w:trHeight w:val="19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ABB3C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21CDDE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在地质矿产勘查过程中有下列情形之一，被吊销其矿产资源勘查许可证的，1．不按照规定备案、报告有关情况、拒绝接受监督检查或者弄虚作假的；2．未按国家规定完成最低地质勘查投入的；3．已经领取矿产资源勘查许可证的勘查项目，满6个月未开始施工或者施工后无故停止勘查工作超过6个月的；4．进行以</w:t>
            </w:r>
            <w:proofErr w:type="gramStart"/>
            <w:r w:rsidRPr="009B5AAC">
              <w:rPr>
                <w:rFonts w:ascii="宋体" w:eastAsia="宋体" w:hAnsi="宋体" w:cs="宋体"/>
                <w:kern w:val="0"/>
                <w:szCs w:val="21"/>
                <w14:ligatures w14:val="none"/>
              </w:rPr>
              <w:t>采代</w:t>
            </w:r>
            <w:proofErr w:type="gramEnd"/>
            <w:r w:rsidRPr="009B5AAC">
              <w:rPr>
                <w:rFonts w:ascii="宋体" w:eastAsia="宋体" w:hAnsi="宋体" w:cs="宋体"/>
                <w:kern w:val="0"/>
                <w:szCs w:val="21"/>
                <w14:ligatures w14:val="none"/>
              </w:rPr>
              <w:t>探的。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79EB2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5795CDA7" w14:textId="77777777" w:rsidTr="009B5AAC">
        <w:trPr>
          <w:trHeight w:val="18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283D5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1C4E22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在地质矿产勘查过程中有下列情形之一，被处以没收违法所得、罚款的，1．未取得矿产资源勘查许可证，擅自进行勘查活动的；2．擅自印制或者伪造、冒用矿产资源勘查许可证的；3．超越批准的矿产资源勘查区块范围进行勘查工作的；4．非法进入他人依法取得的探矿权的勘查作业区内进行勘查、开采活动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24E5E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FD0B87C" w14:textId="77777777" w:rsidTr="009B5AAC">
        <w:trPr>
          <w:trHeight w:val="36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8FF529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6112DC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不办理勘查许可证变更登记、延续登记、注销登记手续，被吊销矿产资源勘查许可证的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C16C00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1CDF7E26" w14:textId="77777777" w:rsidTr="009B5AAC">
        <w:trPr>
          <w:trHeight w:val="27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54249E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193EF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未经批准，擅自进行滚动勘探开发、</w:t>
            </w:r>
            <w:proofErr w:type="gramStart"/>
            <w:r w:rsidRPr="009B5AAC">
              <w:rPr>
                <w:rFonts w:ascii="宋体" w:eastAsia="宋体" w:hAnsi="宋体" w:cs="宋体"/>
                <w:kern w:val="0"/>
                <w:szCs w:val="21"/>
                <w14:ligatures w14:val="none"/>
              </w:rPr>
              <w:t>边探边</w:t>
            </w:r>
            <w:proofErr w:type="gramEnd"/>
            <w:r w:rsidRPr="009B5AAC">
              <w:rPr>
                <w:rFonts w:ascii="宋体" w:eastAsia="宋体" w:hAnsi="宋体" w:cs="宋体"/>
                <w:kern w:val="0"/>
                <w:szCs w:val="21"/>
                <w14:ligatures w14:val="none"/>
              </w:rPr>
              <w:t>采或试采，被处以没收违法所得、罚款的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29157B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1A40C62" w14:textId="77777777" w:rsidTr="009B5AAC">
        <w:trPr>
          <w:trHeight w:val="27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4F729C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90AD46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未取得勘查许可证擅自进行勘查工作的，超越批准的勘查区块范围进行勘查工作，被给予警告、罚款的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83E2E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313ADF45"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7BF75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7CCF2D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非法收购和销售国家统一收购的矿产品，被处以没收违法所得、罚款的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C8BFB7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660A4F4C" w14:textId="77777777" w:rsidTr="009B5AAC">
        <w:trPr>
          <w:trHeight w:val="24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A94282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0D4D14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未经审批管理机关批准，擅自转让探矿权、采矿权，被处以没收违法所得，罚款的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6CA53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77FFA82" w14:textId="77777777" w:rsidTr="009B5AAC">
        <w:trPr>
          <w:trHeight w:val="33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490F22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7A75A7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未经审批管理机关批准，擅自转让探矿权、采矿权，被吊销勘查许可证、采矿许可证的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46C1A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237CC0DB" w14:textId="77777777" w:rsidTr="009B5AAC">
        <w:trPr>
          <w:trHeight w:val="22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BA3B1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A79067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采取破坏性的开采方法开采矿产资源，被处以罚款的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FF9F6C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B467BBB" w14:textId="77777777" w:rsidTr="009B5AAC">
        <w:trPr>
          <w:trHeight w:val="23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FF4A8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3DA127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采取破坏性的开采方法开采矿产资源，被处以罚款并吊销采矿许可证的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0497F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5E6B7C23" w14:textId="77777777" w:rsidTr="009B5AAC">
        <w:trPr>
          <w:trHeight w:val="57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A0573B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E35624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有下列行为之一，被处以没收违法所得、罚款的：1．擅自印制或者伪造、冒用采矿许可证的；2．收购、销售无采矿许可证的单位或者个人开采的矿产品的；3．不办理采矿许可证变更、注销登记手续的；4．不接受年检，拒绝监督检查或者弄虚作假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0881E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BBF6751" w14:textId="77777777" w:rsidTr="009B5AAC">
        <w:trPr>
          <w:trHeight w:val="72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863E0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38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06814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有下列行为之一，被吊销采矿许可证的：1．擅自印制或者伪造、冒用采矿许可证的；2．收购、销售无采矿许可证的单位或者个人开采的矿产品的；3．不办理采矿许可证变更、注销登记手续的；4．不接受年检，拒绝监督检查或者弄虚作假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9AB93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0C0AA8EA"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8EB521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lastRenderedPageBreak/>
              <w:t>39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B8F0A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应当编制矿山地质环境保护与土地复垦方案而未编制的，或者扩大开采规模、变更矿区范围或者开采方式，未重新编制矿山地质环境保护与土地复垦方案并经原审批机关批准，被处以罚款的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F52EA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64CC5BF"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FFEC4F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D80FA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未按照批准的矿山地质环境保护与土地复垦方案治理的，或者在矿山被批准关闭、闭坑前未完成治理恢复，被处以罚款的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DD492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2D1AB58"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A4B030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AC0312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未按规定计提矿山地质环境治理恢复基金，被处以罚款的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2AB0E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1FFE911"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0A71A8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5B0579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探矿权人未采取治理恢复措施，被处以罚款的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1C694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6850F1AE" w14:textId="77777777" w:rsidTr="009B5AAC">
        <w:trPr>
          <w:trHeight w:val="33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19CF8F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E07A94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扰乱、阻碍矿山地质环境保护与治理恢复工作，侵占、损坏、损毁矿山地质环境监测设施或者矿山地质环境保护与治理恢复设施，被处以罚款的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F6777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66DCC92C" w14:textId="77777777" w:rsidTr="009B5AAC">
        <w:trPr>
          <w:trHeight w:val="33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45492E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956B7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开采回采率、采矿贫化率和选矿回收率连续三年达不到矿山设计要求或者省地质矿产部门核定的指标，被处以罚款的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484DC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3A5C75F1"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F1E7CD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FA743F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开采回采率、采矿贫化率和选矿回收率连续三年达不到矿山设计要求或者省地质矿产部门核定的指标，被吊销采矿许可证的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E7B6C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17811391"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825837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231D2D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破坏或擅自移动矿区范围界桩或地面标志，被处以罚款的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731F3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3039E24E" w14:textId="77777777" w:rsidTr="009B5AAC">
        <w:trPr>
          <w:trHeight w:val="29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DD856F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F8C87B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违反《矿产资源勘查区块登记管理办法》，不按期缴纳应当缴纳的费用，被吊销勘查许可证的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4020D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618F4020" w14:textId="77777777" w:rsidTr="009B5AAC">
        <w:trPr>
          <w:trHeight w:val="12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7AB954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8A1DC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买卖、出租或者以其他形式转让矿产资源，被处以没收违法所得、罚款的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9A45CF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4FF1C66" w14:textId="77777777" w:rsidTr="009B5AAC">
        <w:trPr>
          <w:trHeight w:val="4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F9C080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49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FEBFC4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弄虚作假、伪造申请材料骗取地图审核批准文件，或者伪造、冒用地图审核批准文件和审图号，被给予警告、罚款、没收违法所得、降低资质等级的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B3A41E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3441EB7" w14:textId="77777777" w:rsidTr="009B5AAC">
        <w:trPr>
          <w:trHeight w:val="4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9F15AF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3B440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弄虚作假、伪造申请材料骗取地图审核批准文件，或者伪造、冒用地图审核批准文件和审图号，被责令停业整顿、吊销测绘资质证书的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AE281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067011D1"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75B4D1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4A83EF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违反《地图管理条例》规定，应当送审而未送审地图审核材料，被给予警告、没收非法财物、罚款、没收违法所得的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83A57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3DA4DAD"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4681FE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9C6B0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违反《地图管理条例》规定，不需要送审的地图不符合国家有关标准和规定，被给予警告、没收非法财物、罚款、没收违法所得的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C2FFC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69C6F899" w14:textId="77777777" w:rsidTr="009B5AAC">
        <w:trPr>
          <w:trHeight w:val="33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8E2D96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1BA93B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经审核不符合国家有关标准和规定的地图未按照审核要求修改即向社会公开，被给予警告、没收非法财物、罚款、没收违法所得、降低资质等级的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DC1AAE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7E544E9" w14:textId="77777777" w:rsidTr="009B5AAC">
        <w:trPr>
          <w:trHeight w:val="33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13BEFC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369A7B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经审核不符合国家有关标准和规定的地图未按照审核要求修改即向社会公开，被责令停业整顿、吊销测绘资质证书的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53E0D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196B8065"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191905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85A15A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未在地图的适当位置显著标注审图号，或者未按照有关规定送交样本，被给予警告、降低资质等级的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2FE1B5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4E7318F" w14:textId="77777777" w:rsidTr="009B5AAC">
        <w:trPr>
          <w:trHeight w:val="30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29678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B76634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未在地图的适当位置显著标注审图号，或者未按照有关规定送交样本，被给予责令停业整顿、吊销测绘资质证书的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CBEA4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60411176" w14:textId="77777777" w:rsidTr="009B5AAC">
        <w:trPr>
          <w:trHeight w:val="48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65024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2155B0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互联网地图服务单位使用未经依法审核批准的地图提供服务，或者未对互联网地图新增内容进行核查校对，被给予警告、罚款、没收违法所得、降低资质等级的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50D67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A855FF8"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47C17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AD5FE1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互联网地图服务单位使用未经依法审核批准的地图提供服务，或者未对互联网地图新增内容进行核查校对，被责令停业整顿、吊销测绘资质证书的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82C9D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3804DD0D" w14:textId="77777777" w:rsidTr="009B5AAC">
        <w:trPr>
          <w:trHeight w:val="34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BF8F6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4ED21E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通过互联网上传标注了含有按照国家有关规定在地图上不得表示的内容，被给予警告、罚款的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39AF3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A1B973B"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A11B6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8A53CE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未经批准，或者未与中华人民共和国有关部门、单位合作，擅自从事测绘活动的外国的组织或者个人，被处以没收违法所得，罚款的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1E0E6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4951239"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F85780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E5B0E0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以欺骗手段取得测绘资质证书从事测绘活动，被吊销测绘资质证书的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35AF5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2B3E8851"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5E8D85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C168D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未取得测绘资质证书，擅自从事测绘活动，被处以罚款的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DEC52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F8901A6" w14:textId="77777777" w:rsidTr="009B5AAC">
        <w:trPr>
          <w:trHeight w:val="36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9005DC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E1A404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有下列行为之一，被处以罚款的：1．超越资质等级许可的范围从事测绘活动；2．以其他测绘单位的名义从事测绘活动；3．允许其他单位以本单位的名义从事测绘活动。</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21E63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85F5591" w14:textId="77777777" w:rsidTr="009B5AAC">
        <w:trPr>
          <w:trHeight w:val="42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611365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lastRenderedPageBreak/>
              <w:t>64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5D826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有下列行为之一，被吊销测绘资质证书的：1．超越资质等级许可的范围从事测绘活动；2．以其他测绘单位的名义从事测绘活动；3．允许其他单位以本单位的名义从事测绘活动。</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5FFC5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538C1E7A" w14:textId="77777777" w:rsidTr="009B5AAC">
        <w:trPr>
          <w:trHeight w:val="33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C62609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5211EB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涉密基础测绘成果申请单位未对属于国家秘密的基础测绘成果的获取、持有、提供、利用等情况进行登记、长期保存，被给予警告的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A3DE1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0985A9A" w14:textId="77777777" w:rsidTr="009B5AAC">
        <w:trPr>
          <w:trHeight w:val="43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17A0D6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261158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涉密基础测绘成果申请单位未对属于国家秘密的基础测绘成果的获取、持有、提供、利用等情况进行登记、长期保存，被责令停业整顿、吊销测绘资质证书的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832E6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03828298" w14:textId="77777777" w:rsidTr="009B5AAC">
        <w:trPr>
          <w:trHeight w:val="29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D8720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9A62B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违反规定，获取、持有、提供、利用属于国家秘密的基础测绘成果，被给予警告的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C9B71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5051A61"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0D8B76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5005DA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中标的测绘单位向他人转让测绘项目，被处以没收违法所得、罚款的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16BAB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4AE3F3C"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FD1BB4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69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C0B5E6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中标的测绘单位向他人转让测绘项目，被吊销测绘资质证书的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B32533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761DE089"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BBCE91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4700C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测绘成果质量不合格，被责令停业整顿的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F5C1F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3960B8A5"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33BEB7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C6273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有下列行为之一的，被给予警告的：1．损毁、擅自移动永久性测量标志或者正在使用中的临时性测量标志；2．侵占永久性测量标志用地；3．在永久性测量标志安全控制范围内从事危害测量标志安全和使用效能的活动；4．擅自拆迁永久性测量标志或者使永久性测量标志失去使用效能，或者拒绝支付迁建费用；5．违反操作规程使用永久性测量标志，造成永久性测量标志毁损。</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8DAB50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E608E6F"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E98749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BEDA1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不汇交测绘成果资料，被处以罚款的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C0A40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AED71D0"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450A8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8B1741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不汇交测绘成果资料，被吊销测绘资质证书的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AC0A10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1A979211" w14:textId="77777777" w:rsidTr="009B5AAC">
        <w:trPr>
          <w:trHeight w:val="63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234193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B85F5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有下列行为之一，被处以没收违法所得的：1．未按照测绘成果资料的保管制度管理测绘成果资料，造成测绘成果资料损毁、散失的；2．擅自转让汇交的测绘成果资料的；3．未依法向测绘成果的使用人提供测绘成果资料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2DAEC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AF5F0DB"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3CB545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A706AD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有下列行为之一，被处以罚款的：1．擅自发布本省行政区域内重要地理信息数据的；2．承担测绘项目的单位施测前未按照规定履行登记手续的；3．未经测绘成果所有者许可，擅自使用或者向第三方提供使用的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5BFD25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8E5A950" w14:textId="77777777" w:rsidTr="009B5AAC">
        <w:trPr>
          <w:trHeight w:val="27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825EEE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24A081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未经审核擅自编制公开出版的地图，被责令停止编制或者销售活动，处以没收违法所得、罚款的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25A98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8AB46C8"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D9D32E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2B6EE1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未办理测量标志使用许可手续擅自使用测量标志，被处以罚款的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D97D5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07F1153" w14:textId="77777777" w:rsidTr="009B5AAC">
        <w:trPr>
          <w:trHeight w:val="218"/>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DC7330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FCB11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未经测绘行政主管部门同意，擅自改变成果的使用目的和范围，被给予警告、罚款的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227F6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876987B" w14:textId="77777777" w:rsidTr="009B5AAC">
        <w:trPr>
          <w:trHeight w:val="25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5C874B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79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63383D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擅自复制、转让、转供或者对外发布（含在公共信息互联网发布）基础测绘成果，被处以罚款的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55179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1440E8C"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C468F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1FCCEF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地图审核申请被批准后，未按规定要求修改、备案，被处以罚款的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A9C826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BC46270" w14:textId="77777777" w:rsidTr="009B5AAC">
        <w:trPr>
          <w:trHeight w:val="45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AEEFC3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4F488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有下列情形之一，被处以没收违法所得、罚款的，1．应当送审而未送审地图，或者擅自使用未经审核批准；2．弄虚作假、伪造申请材料，骗取地图审核批准的；转让、出租、出借、伪造地图审核批准通知书或者审图号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9DA4B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5DF7B41" w14:textId="77777777" w:rsidTr="009B5AAC">
        <w:trPr>
          <w:trHeight w:val="18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8011C6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AAB03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提供虚假材料或者采取其他欺骗手段取得测绘项目登记，被处以罚款的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364AC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CF30577" w14:textId="77777777" w:rsidTr="009B5AAC">
        <w:trPr>
          <w:trHeight w:val="26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988209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658031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将同一测绘项目分解为若干项目取得测绘项目登记的或者将多个测绘项目合并为一个项目取得测绘项目登记，被处以撤销测绘登记、警告的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7C9F2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87C7689"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225A61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6062C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拖欠土地价款、违反合同约定，被限制参与土地出让活动的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BADB5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72BE3534"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9DC43E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224EDF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房地产开发企业存在闲置土地和炒地、</w:t>
            </w:r>
            <w:proofErr w:type="gramStart"/>
            <w:r w:rsidRPr="009B5AAC">
              <w:rPr>
                <w:rFonts w:ascii="宋体" w:eastAsia="宋体" w:hAnsi="宋体" w:cs="宋体"/>
                <w:kern w:val="0"/>
                <w:szCs w:val="21"/>
                <w14:ligatures w14:val="none"/>
              </w:rPr>
              <w:t>捂盘惜盘</w:t>
            </w:r>
            <w:proofErr w:type="gramEnd"/>
            <w:r w:rsidRPr="009B5AAC">
              <w:rPr>
                <w:rFonts w:ascii="宋体" w:eastAsia="宋体" w:hAnsi="宋体" w:cs="宋体"/>
                <w:kern w:val="0"/>
                <w:szCs w:val="21"/>
                <w14:ligatures w14:val="none"/>
              </w:rPr>
              <w:t>、哄抬房价等违法违规行为的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CA3E2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012009D3"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60BF51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C64E1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买卖或者以其他形式非法转让土地，被处以没收违法所得、罚款的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AEC74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2940031"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525900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D128AF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未经批准擅自转让、出租、抵押划拨土地使用权的，被处以没收违法所得、罚款的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6952A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1BBFCFE"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2D854D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3C358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违反规定，占用耕地建窑、建坟或擅自在耕地上建房、挖砂、采石、采矿、取土等，破坏种植条件的，或因开发土地造成土地荒漠化、盐渍化，被处以罚款的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DEE32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CDA15E0"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3E5893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89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7CE073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拒不履行土地复垦义务，被处以罚款的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F82CC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6355F00C"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585EE7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E1A3EF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超过批准的数量占用土地，被处以限期拆除、没收非法财物或罚款的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EF888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750FF18"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2E6D4F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lastRenderedPageBreak/>
              <w:t>91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C86364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未经批准或者采取欺骗手段骗取批准，非法占用土地，被处以限期拆除、没收非法财物、罚款的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DCC3D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74B33A2"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957113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3C281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拒不归还非法批准、使用的土地，被处限期拆除、没收非法财物、罚款的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DC0F7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AAEE59A"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B08A60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5D6C5D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依法收回国有土地使用权当事人拒不交出土地的，临时使用土地期满拒不归还的，或者不按照批准的用途使用国有土地，被处以罚款的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6FCA4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322B11C4"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2AAEB3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20F2FA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擅自出让、转让或出租集体土地用于非农业建设，或者违反规定，将集体经营性建设用地通过出让、出租等方式交由单位或者个人使用的被处以没收违法所得、罚款的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BA4891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CA5859C"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95555B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9C5E1D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在临时使用的土地上修建永久性建筑物，被处以罚款的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769E5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33DEF9D6"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503A43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7C087A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在国土空间规划确定的禁止开垦的范围内从事土地开发活动，被处没收非法财物、罚款的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212D9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4D77F7D6" w14:textId="77777777" w:rsidTr="009B5AAC">
        <w:trPr>
          <w:trHeight w:val="390"/>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C234383"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FE1B7F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对在土地利用总体规划制定前已建的不符合土地利用总体规划确定用途的建筑物、构筑物进行重建、扩建，逾期不拆除的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5BE54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w:t>
            </w:r>
          </w:p>
        </w:tc>
      </w:tr>
      <w:tr w:rsidR="009B5AAC" w:rsidRPr="009B5AAC" w14:paraId="2762FE77"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E6BB02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52633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应当缴纳土地复垦费而逾期不缴纳的矿山企业，被处以吊销采矿许可证的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B64AD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708348C8" w14:textId="77777777" w:rsidTr="009B5AAC">
        <w:trPr>
          <w:trHeight w:val="55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C8F09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99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6C20CF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《土地复垦条例》实施前已经办理建设用地手续或者领取采矿许可证继续从事生产建设活动造成土地损毁的土地复垦义务人未按照规定补充编制土地复垦方案被处以罚款的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D78709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66A99841"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78C264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6A4605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未按照规定将土地复垦费列入生产成本或建设项目总投资，被处以罚款的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116DA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770F0961"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42F31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A75A94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未按照规定对拟损毁的耕地、林地、牧草地进行表土剥离，被处以罚款的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EAF6E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9DBEF35"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E7CC0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58B9AE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未按照规定报告土地损毁情况、土地复垦费使用情况或土地复垦工程实施情况，被处以罚款的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C3B3F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E481E4B"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574B45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3789FB"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应当缴纳土地复垦费而不缴纳，被处以罚款的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2B53F3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5C67BD1"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FBEE4F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62704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拒绝、阻碍国土资源主管部门监督检查、或在接受监督检查时弄虚作假，被处以罚款的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7B505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129E1058"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A88C2B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BA2AC63" w14:textId="77777777" w:rsidR="009B5AAC" w:rsidRPr="009B5AAC" w:rsidRDefault="009B5AAC" w:rsidP="009B5AAC">
            <w:pPr>
              <w:widowControl/>
              <w:jc w:val="left"/>
              <w:rPr>
                <w:rFonts w:ascii="宋体" w:eastAsia="宋体" w:hAnsi="宋体" w:cs="宋体"/>
                <w:kern w:val="0"/>
                <w:szCs w:val="21"/>
                <w14:ligatures w14:val="none"/>
              </w:rPr>
            </w:pPr>
            <w:proofErr w:type="gramStart"/>
            <w:r w:rsidRPr="009B5AAC">
              <w:rPr>
                <w:rFonts w:ascii="宋体" w:eastAsia="宋体" w:hAnsi="宋体" w:cs="宋体"/>
                <w:kern w:val="0"/>
                <w:szCs w:val="21"/>
                <w14:ligatures w14:val="none"/>
              </w:rPr>
              <w:t>防碍</w:t>
            </w:r>
            <w:proofErr w:type="gramEnd"/>
            <w:r w:rsidRPr="009B5AAC">
              <w:rPr>
                <w:rFonts w:ascii="宋体" w:eastAsia="宋体" w:hAnsi="宋体" w:cs="宋体"/>
                <w:kern w:val="0"/>
                <w:szCs w:val="21"/>
                <w14:ligatures w14:val="none"/>
              </w:rPr>
              <w:t>土地调查，被处以罚款的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BC3DD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A04C72B" w14:textId="77777777" w:rsidTr="009B5AAC">
        <w:trPr>
          <w:trHeight w:val="1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E5B74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BB4877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破坏或者擅自改变基本农田保护区标志的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BEB3C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w:t>
            </w:r>
          </w:p>
        </w:tc>
      </w:tr>
      <w:tr w:rsidR="009B5AAC" w:rsidRPr="009B5AAC" w14:paraId="224786D6" w14:textId="77777777" w:rsidTr="009B5AAC">
        <w:trPr>
          <w:trHeight w:val="37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459949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107</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BA621C5"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未按照建设工程规划许可证的规定进行建设或未取得建设工程规划许可证进行建设，被处以罚款的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F6A764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7300C03" w14:textId="77777777" w:rsidTr="009B5AAC">
        <w:trPr>
          <w:trHeight w:val="19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0C96CF"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108</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7025F9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未经批准或者未按照批准内容进行临时建设以及临时建筑物、构筑物超过批准期限不拆除，被处以罚款的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19D5E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3D9CA358"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4983B0"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109</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44DE46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建设单位或者个人将未取得规划条件核实证明的建设工程交付使用，被处以罚款的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B40522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C140721"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D33468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110</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3248D0A"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建设单位或者个人未按照规定在建设施工场地醒目位置公示建设工程规划许可内容及附图的，或者公示期未达到规定要求，被处以罚款的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43B21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0DEC8CEA" w14:textId="77777777" w:rsidTr="009B5AAC">
        <w:trPr>
          <w:trHeight w:val="32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762509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111</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1BB3F6C"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未按照规划要求和有关规定进行规划设计，或者为违法建设项目进行设计，被处以没收违法收入、罚款的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7CE86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903F862" w14:textId="77777777" w:rsidTr="009B5AAC">
        <w:trPr>
          <w:trHeight w:val="35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6E6AA3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112</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A1D35E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未按照规划要求和有关规定进行规划设计，或者为违法建设项目进行设计，被停止承担规划设计任务和参与建筑设计投标的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A9E004"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-50</w:t>
            </w:r>
          </w:p>
        </w:tc>
      </w:tr>
      <w:tr w:rsidR="009B5AAC" w:rsidRPr="009B5AAC" w14:paraId="14F00BFD" w14:textId="77777777" w:rsidTr="009B5AAC">
        <w:trPr>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85C960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113</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2F55162"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涂改、擅自转让或者以欺骗、贿赂等不正当手段取得建设项目选址意见书、建设用地规划许可证、建设工程规划许可证和乡村建设规划许可证，被撤销许可证照，处以没收违法所得、罚款的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3FDC38"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2F8C9E5D" w14:textId="77777777" w:rsidTr="009B5AAC">
        <w:trPr>
          <w:trHeight w:val="46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808B2DD"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114</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0C2ACD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伪造、变造不动产权属证书、不动产登记证明，或者买卖、使用伪造、变造的不动产权属证书、不动产登记证明的，被不动产登记机构或者公安机关依法予以收缴、没收违法所得的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6D84CE"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3DC63389" w14:textId="77777777" w:rsidTr="009B5AAC">
        <w:trPr>
          <w:trHeight w:val="315"/>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0A43339"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115</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64DD896"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单位、个人在历史文化名城、名镇、名村保护范围内有违反《历史文化名城名镇名村保护条例》第四十一条的行为，被处以没收违法所得、罚款的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37AEC41"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r w:rsidR="009B5AAC" w:rsidRPr="009B5AAC" w14:paraId="5BAE9914" w14:textId="77777777" w:rsidTr="009B5AAC">
        <w:trPr>
          <w:trHeight w:val="323"/>
          <w:jc w:val="center"/>
        </w:trPr>
        <w:tc>
          <w:tcPr>
            <w:tcW w:w="5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7B3D1E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116</w:t>
            </w:r>
          </w:p>
        </w:tc>
        <w:tc>
          <w:tcPr>
            <w:tcW w:w="73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888187" w14:textId="77777777" w:rsidR="009B5AAC" w:rsidRPr="009B5AAC" w:rsidRDefault="009B5AAC" w:rsidP="009B5AAC">
            <w:pPr>
              <w:widowControl/>
              <w:jc w:val="left"/>
              <w:rPr>
                <w:rFonts w:ascii="宋体" w:eastAsia="宋体" w:hAnsi="宋体" w:cs="宋体"/>
                <w:kern w:val="0"/>
                <w:szCs w:val="21"/>
                <w14:ligatures w14:val="none"/>
              </w:rPr>
            </w:pPr>
            <w:r w:rsidRPr="009B5AAC">
              <w:rPr>
                <w:rFonts w:ascii="宋体" w:eastAsia="宋体" w:hAnsi="宋体" w:cs="宋体"/>
                <w:kern w:val="0"/>
                <w:szCs w:val="21"/>
                <w14:ligatures w14:val="none"/>
              </w:rPr>
              <w:t>单位、个人擅自设置、移动、涂改或损毁历史文化街区、名镇名</w:t>
            </w:r>
            <w:proofErr w:type="gramStart"/>
            <w:r w:rsidRPr="009B5AAC">
              <w:rPr>
                <w:rFonts w:ascii="宋体" w:eastAsia="宋体" w:hAnsi="宋体" w:cs="宋体"/>
                <w:kern w:val="0"/>
                <w:szCs w:val="21"/>
                <w14:ligatures w14:val="none"/>
              </w:rPr>
              <w:t>村标志</w:t>
            </w:r>
            <w:proofErr w:type="gramEnd"/>
            <w:r w:rsidRPr="009B5AAC">
              <w:rPr>
                <w:rFonts w:ascii="宋体" w:eastAsia="宋体" w:hAnsi="宋体" w:cs="宋体"/>
                <w:kern w:val="0"/>
                <w:szCs w:val="21"/>
                <w14:ligatures w14:val="none"/>
              </w:rPr>
              <w:t>牌，被处以罚款的</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DE0690" w14:textId="77777777" w:rsidR="009B5AAC" w:rsidRPr="009B5AAC" w:rsidRDefault="009B5AAC" w:rsidP="009B5AAC">
            <w:pPr>
              <w:widowControl/>
              <w:wordWrap w:val="0"/>
              <w:jc w:val="left"/>
              <w:rPr>
                <w:rFonts w:ascii="宋体" w:eastAsia="宋体" w:hAnsi="宋体" w:cs="宋体"/>
                <w:kern w:val="0"/>
                <w:szCs w:val="21"/>
                <w14:ligatures w14:val="none"/>
              </w:rPr>
            </w:pPr>
            <w:r w:rsidRPr="009B5AAC">
              <w:rPr>
                <w:rFonts w:ascii="宋体" w:eastAsia="宋体" w:hAnsi="宋体" w:cs="宋体"/>
                <w:kern w:val="0"/>
                <w:szCs w:val="21"/>
                <w14:ligatures w14:val="none"/>
              </w:rPr>
              <w:t>-20</w:t>
            </w:r>
          </w:p>
        </w:tc>
      </w:tr>
    </w:tbl>
    <w:p w14:paraId="54337B24" w14:textId="77777777" w:rsidR="009B5AAC" w:rsidRPr="009B5AAC" w:rsidRDefault="009B5AAC" w:rsidP="009B5AAC">
      <w:pPr>
        <w:widowControl/>
        <w:jc w:val="left"/>
        <w:rPr>
          <w:rFonts w:ascii="宋体" w:eastAsia="宋体" w:hAnsi="宋体" w:cs="宋体"/>
          <w:kern w:val="0"/>
          <w:sz w:val="24"/>
          <w:szCs w:val="24"/>
          <w14:ligatures w14:val="none"/>
        </w:rPr>
      </w:pPr>
      <w:r w:rsidRPr="009B5AAC">
        <w:rPr>
          <w:rFonts w:ascii="宋体" w:eastAsia="宋体" w:hAnsi="宋体" w:cs="宋体"/>
          <w:kern w:val="0"/>
          <w:sz w:val="24"/>
          <w:szCs w:val="24"/>
          <w14:ligatures w14:val="none"/>
        </w:rPr>
        <w:lastRenderedPageBreak/>
        <w:t>备注：1．一个处罚决定涉及多个处罚种类的，按扣分最高项计分一次。</w:t>
      </w:r>
    </w:p>
    <w:p w14:paraId="5607FCFA" w14:textId="77777777" w:rsidR="009B5AAC" w:rsidRPr="009B5AAC" w:rsidRDefault="009B5AAC" w:rsidP="009B5AAC">
      <w:pPr>
        <w:widowControl/>
        <w:jc w:val="left"/>
        <w:rPr>
          <w:rFonts w:ascii="宋体" w:eastAsia="宋体" w:hAnsi="宋体" w:cs="宋体"/>
          <w:kern w:val="0"/>
          <w:sz w:val="24"/>
          <w:szCs w:val="24"/>
          <w14:ligatures w14:val="none"/>
        </w:rPr>
      </w:pPr>
      <w:r w:rsidRPr="009B5AAC">
        <w:rPr>
          <w:rFonts w:ascii="宋体" w:eastAsia="宋体" w:hAnsi="宋体" w:cs="宋体"/>
          <w:kern w:val="0"/>
          <w:sz w:val="24"/>
          <w:szCs w:val="24"/>
          <w14:ligatures w14:val="none"/>
        </w:rPr>
        <w:t> </w:t>
      </w:r>
      <w:r w:rsidRPr="009B5AAC">
        <w:rPr>
          <w:rFonts w:ascii="宋体" w:eastAsia="宋体" w:hAnsi="宋体" w:cs="宋体"/>
          <w:kern w:val="0"/>
          <w:sz w:val="24"/>
          <w:szCs w:val="24"/>
          <w14:ligatures w14:val="none"/>
        </w:rPr>
        <w:t> </w:t>
      </w:r>
      <w:r w:rsidRPr="009B5AAC">
        <w:rPr>
          <w:rFonts w:ascii="宋体" w:eastAsia="宋体" w:hAnsi="宋体" w:cs="宋体"/>
          <w:kern w:val="0"/>
          <w:sz w:val="24"/>
          <w:szCs w:val="24"/>
          <w14:ligatures w14:val="none"/>
        </w:rPr>
        <w:t> </w:t>
      </w:r>
      <w:r w:rsidRPr="009B5AAC">
        <w:rPr>
          <w:rFonts w:ascii="宋体" w:eastAsia="宋体" w:hAnsi="宋体" w:cs="宋体"/>
          <w:kern w:val="0"/>
          <w:sz w:val="24"/>
          <w:szCs w:val="24"/>
          <w14:ligatures w14:val="none"/>
        </w:rPr>
        <w:t> </w:t>
      </w:r>
      <w:r w:rsidRPr="009B5AAC">
        <w:rPr>
          <w:rFonts w:ascii="宋体" w:eastAsia="宋体" w:hAnsi="宋体" w:cs="宋体"/>
          <w:kern w:val="0"/>
          <w:sz w:val="24"/>
          <w:szCs w:val="24"/>
          <w14:ligatures w14:val="none"/>
        </w:rPr>
        <w:t> </w:t>
      </w:r>
      <w:r w:rsidRPr="009B5AAC">
        <w:rPr>
          <w:rFonts w:ascii="宋体" w:eastAsia="宋体" w:hAnsi="宋体" w:cs="宋体"/>
          <w:kern w:val="0"/>
          <w:sz w:val="24"/>
          <w:szCs w:val="24"/>
          <w14:ligatures w14:val="none"/>
        </w:rPr>
        <w:t> </w:t>
      </w:r>
      <w:r w:rsidRPr="009B5AAC">
        <w:rPr>
          <w:rFonts w:ascii="宋体" w:eastAsia="宋体" w:hAnsi="宋体" w:cs="宋体"/>
          <w:kern w:val="0"/>
          <w:sz w:val="24"/>
          <w:szCs w:val="24"/>
          <w14:ligatures w14:val="none"/>
        </w:rPr>
        <w:t>2．《办法》出台后，法律、法规、政策文件对自然资源和规划领域相关管理要求做出新的规定，导致行政相对人受到责令停产停业、吊销许可证件行政处罚的按-50予以记分，受到其它种类行政处罚的按-20予以记分。</w:t>
      </w:r>
    </w:p>
    <w:p w14:paraId="0B80E80D" w14:textId="77777777" w:rsidR="009B5AAC" w:rsidRPr="009B5AAC" w:rsidRDefault="009B5AAC" w:rsidP="009B5AAC">
      <w:pPr>
        <w:widowControl/>
        <w:jc w:val="left"/>
        <w:rPr>
          <w:rFonts w:ascii="宋体" w:eastAsia="宋体" w:hAnsi="宋体" w:cs="宋体"/>
          <w:kern w:val="0"/>
          <w:sz w:val="24"/>
          <w:szCs w:val="24"/>
          <w14:ligatures w14:val="none"/>
        </w:rPr>
      </w:pPr>
    </w:p>
    <w:p w14:paraId="6B52FD68" w14:textId="77777777" w:rsidR="009B5AAC" w:rsidRPr="009B5AAC" w:rsidRDefault="009B5AAC" w:rsidP="009B5AAC">
      <w:pPr>
        <w:widowControl/>
        <w:jc w:val="left"/>
        <w:rPr>
          <w:rFonts w:ascii="宋体" w:eastAsia="宋体" w:hAnsi="宋体" w:cs="宋体"/>
          <w:kern w:val="0"/>
          <w:sz w:val="24"/>
          <w:szCs w:val="24"/>
          <w14:ligatures w14:val="none"/>
        </w:rPr>
      </w:pPr>
    </w:p>
    <w:p w14:paraId="69D071F2" w14:textId="77777777" w:rsidR="009B5AAC" w:rsidRPr="00C3049C" w:rsidRDefault="009B5AAC" w:rsidP="009B5AAC">
      <w:pPr>
        <w:widowControl/>
        <w:jc w:val="left"/>
        <w:rPr>
          <w:rFonts w:ascii="宋体" w:eastAsia="宋体" w:hAnsi="宋体" w:cs="宋体"/>
          <w:kern w:val="0"/>
          <w:sz w:val="24"/>
          <w:szCs w:val="24"/>
          <w14:ligatures w14:val="none"/>
        </w:rPr>
      </w:pPr>
    </w:p>
    <w:sectPr w:rsidR="009B5AAC" w:rsidRPr="00C30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52"/>
    <w:rsid w:val="002F324F"/>
    <w:rsid w:val="006C5E2F"/>
    <w:rsid w:val="007D2214"/>
    <w:rsid w:val="009B5AAC"/>
    <w:rsid w:val="009E5861"/>
    <w:rsid w:val="00C3049C"/>
    <w:rsid w:val="00D34F52"/>
    <w:rsid w:val="00DE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4CC2E-586D-465B-A944-3630EECF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2918">
      <w:bodyDiv w:val="1"/>
      <w:marLeft w:val="0"/>
      <w:marRight w:val="0"/>
      <w:marTop w:val="0"/>
      <w:marBottom w:val="0"/>
      <w:divBdr>
        <w:top w:val="none" w:sz="0" w:space="0" w:color="auto"/>
        <w:left w:val="none" w:sz="0" w:space="0" w:color="auto"/>
        <w:bottom w:val="none" w:sz="0" w:space="0" w:color="auto"/>
        <w:right w:val="none" w:sz="0" w:space="0" w:color="auto"/>
      </w:divBdr>
      <w:divsChild>
        <w:div w:id="557322264">
          <w:marLeft w:val="0"/>
          <w:marRight w:val="0"/>
          <w:marTop w:val="0"/>
          <w:marBottom w:val="0"/>
          <w:divBdr>
            <w:top w:val="none" w:sz="0" w:space="0" w:color="auto"/>
            <w:left w:val="none" w:sz="0" w:space="0" w:color="auto"/>
            <w:bottom w:val="none" w:sz="0" w:space="0" w:color="auto"/>
            <w:right w:val="none" w:sz="0" w:space="0" w:color="auto"/>
          </w:divBdr>
        </w:div>
        <w:div w:id="1074352731">
          <w:marLeft w:val="0"/>
          <w:marRight w:val="0"/>
          <w:marTop w:val="0"/>
          <w:marBottom w:val="0"/>
          <w:divBdr>
            <w:top w:val="none" w:sz="0" w:space="0" w:color="auto"/>
            <w:left w:val="none" w:sz="0" w:space="0" w:color="auto"/>
            <w:bottom w:val="none" w:sz="0" w:space="0" w:color="auto"/>
            <w:right w:val="none" w:sz="0" w:space="0" w:color="auto"/>
          </w:divBdr>
        </w:div>
        <w:div w:id="1254365412">
          <w:marLeft w:val="0"/>
          <w:marRight w:val="0"/>
          <w:marTop w:val="0"/>
          <w:marBottom w:val="0"/>
          <w:divBdr>
            <w:top w:val="none" w:sz="0" w:space="0" w:color="auto"/>
            <w:left w:val="none" w:sz="0" w:space="0" w:color="auto"/>
            <w:bottom w:val="none" w:sz="0" w:space="0" w:color="auto"/>
            <w:right w:val="none" w:sz="0" w:space="0" w:color="auto"/>
          </w:divBdr>
        </w:div>
        <w:div w:id="1155609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TSERVER</dc:creator>
  <cp:keywords/>
  <dc:description/>
  <cp:lastModifiedBy>TSERVER</cp:lastModifiedBy>
  <cp:revision>3</cp:revision>
  <dcterms:created xsi:type="dcterms:W3CDTF">2024-02-26T06:57:00Z</dcterms:created>
  <dcterms:modified xsi:type="dcterms:W3CDTF">2024-02-26T07:00:00Z</dcterms:modified>
</cp:coreProperties>
</file>